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9D" w:rsidRPr="00F8139D" w:rsidRDefault="00F8139D" w:rsidP="00F8139D">
      <w:pPr>
        <w:rPr>
          <w:rFonts w:asciiTheme="majorHAnsi" w:eastAsia="Calibri" w:hAnsiTheme="majorHAnsi" w:cstheme="majorHAnsi"/>
          <w:b/>
          <w:sz w:val="28"/>
          <w:szCs w:val="28"/>
          <w:lang w:val="en-US" w:eastAsia="en-US"/>
        </w:rPr>
      </w:pPr>
      <w:r w:rsidRPr="00F8139D">
        <w:rPr>
          <w:rFonts w:asciiTheme="majorHAnsi" w:eastAsia="Calibri" w:hAnsiTheme="majorHAnsi" w:cstheme="majorHAnsi"/>
          <w:b/>
          <w:sz w:val="28"/>
          <w:szCs w:val="28"/>
          <w:lang w:val="en-US" w:eastAsia="en-US"/>
        </w:rPr>
        <w:t>Topic 2: Cooperation for better treatment of polypharmacy in the community</w:t>
      </w:r>
    </w:p>
    <w:p w:rsidR="00F8139D" w:rsidRPr="00F8139D" w:rsidRDefault="00F8139D" w:rsidP="00F8139D">
      <w:pPr>
        <w:rPr>
          <w:rFonts w:asciiTheme="majorHAnsi" w:eastAsia="Calibri" w:hAnsiTheme="majorHAnsi" w:cstheme="majorHAnsi"/>
          <w:sz w:val="24"/>
          <w:szCs w:val="24"/>
          <w:lang w:val="en-US" w:eastAsia="en-US"/>
        </w:rPr>
      </w:pPr>
      <w:proofErr w:type="gramStart"/>
      <w:r w:rsidRPr="00F8139D">
        <w:rPr>
          <w:rFonts w:asciiTheme="majorHAnsi" w:eastAsia="Calibri" w:hAnsiTheme="majorHAnsi" w:cstheme="majorHAnsi"/>
          <w:sz w:val="24"/>
          <w:szCs w:val="24"/>
          <w:lang w:val="en-US" w:eastAsia="en-US"/>
        </w:rPr>
        <w:t xml:space="preserve">Supervisor: </w:t>
      </w:r>
      <w:hyperlink r:id="rId5" w:history="1">
        <w:r w:rsidRPr="007D361C">
          <w:rPr>
            <w:rStyle w:val="Hyperlink"/>
            <w:rFonts w:asciiTheme="majorHAnsi" w:eastAsia="Calibri" w:hAnsiTheme="majorHAnsi" w:cstheme="majorHAnsi"/>
            <w:sz w:val="24"/>
            <w:szCs w:val="24"/>
            <w:lang w:val="en-US" w:eastAsia="en-US"/>
          </w:rPr>
          <w:t xml:space="preserve">Janicke Cecilie Liaaen Jensen - Institute of Clinical Dentistry (uio.no) </w:t>
        </w:r>
      </w:hyperlink>
      <w:bookmarkStart w:id="0" w:name="_GoBack"/>
      <w:bookmarkEnd w:id="0"/>
      <w:r w:rsidRPr="00F8139D">
        <w:rPr>
          <w:rFonts w:asciiTheme="majorHAnsi" w:eastAsia="Calibri" w:hAnsiTheme="majorHAnsi" w:cstheme="majorHAnsi"/>
          <w:sz w:val="24"/>
          <w:szCs w:val="24"/>
          <w:lang w:val="en-US" w:eastAsia="en-US"/>
        </w:rPr>
        <w:t>in collaboration with her national and international colleagues, aims to contribute to improving the situation for patients suffering from oral diseases in general, and from salivary gland disease in particular, through increased clinical awareness, accurate diagnosis, and better treatment aimed at improving oral health, thus elevating the patients´ general health related quality of life.</w:t>
      </w:r>
      <w:proofErr w:type="gramEnd"/>
    </w:p>
    <w:p w:rsidR="00F8139D" w:rsidRPr="00F8139D" w:rsidRDefault="00F8139D" w:rsidP="00F8139D">
      <w:pPr>
        <w:rPr>
          <w:rFonts w:asciiTheme="majorHAnsi" w:eastAsia="Calibri" w:hAnsiTheme="majorHAnsi" w:cstheme="majorHAnsi"/>
          <w:sz w:val="24"/>
          <w:szCs w:val="24"/>
          <w:lang w:val="en-US" w:eastAsia="en-US"/>
        </w:rPr>
      </w:pPr>
      <w:r w:rsidRPr="00F8139D">
        <w:rPr>
          <w:rFonts w:asciiTheme="majorHAnsi" w:eastAsia="Calibri" w:hAnsiTheme="majorHAnsi" w:cstheme="majorHAnsi"/>
          <w:sz w:val="24"/>
          <w:szCs w:val="24"/>
          <w:lang w:val="en-US" w:eastAsia="en-US"/>
        </w:rPr>
        <w:t xml:space="preserve">Area of research for the MSCA candidate - Polypharmacy is associated with negative health outcomes, although many drugs may be of benefit individually. A strong relationship exists between frailty and poor oral health. The relationship between polypharmacy, drug optimization and oral health </w:t>
      </w:r>
      <w:proofErr w:type="gramStart"/>
      <w:r w:rsidRPr="00F8139D">
        <w:rPr>
          <w:rFonts w:asciiTheme="majorHAnsi" w:eastAsia="Calibri" w:hAnsiTheme="majorHAnsi" w:cstheme="majorHAnsi"/>
          <w:sz w:val="24"/>
          <w:szCs w:val="24"/>
          <w:lang w:val="en-US" w:eastAsia="en-US"/>
        </w:rPr>
        <w:t>is, however sparsely described</w:t>
      </w:r>
      <w:proofErr w:type="gramEnd"/>
      <w:r w:rsidRPr="00F8139D">
        <w:rPr>
          <w:rFonts w:asciiTheme="majorHAnsi" w:eastAsia="Calibri" w:hAnsiTheme="majorHAnsi" w:cstheme="majorHAnsi"/>
          <w:sz w:val="24"/>
          <w:szCs w:val="24"/>
          <w:lang w:val="en-US" w:eastAsia="en-US"/>
        </w:rPr>
        <w:t xml:space="preserve"> and is differently </w:t>
      </w:r>
      <w:proofErr w:type="spellStart"/>
      <w:r w:rsidRPr="00F8139D">
        <w:rPr>
          <w:rFonts w:asciiTheme="majorHAnsi" w:eastAsia="Calibri" w:hAnsiTheme="majorHAnsi" w:cstheme="majorHAnsi"/>
          <w:sz w:val="24"/>
          <w:szCs w:val="24"/>
          <w:lang w:val="en-US" w:eastAsia="en-US"/>
        </w:rPr>
        <w:t>organised</w:t>
      </w:r>
      <w:proofErr w:type="spellEnd"/>
      <w:r w:rsidRPr="00F8139D">
        <w:rPr>
          <w:rFonts w:asciiTheme="majorHAnsi" w:eastAsia="Calibri" w:hAnsiTheme="majorHAnsi" w:cstheme="majorHAnsi"/>
          <w:sz w:val="24"/>
          <w:szCs w:val="24"/>
          <w:lang w:val="en-US" w:eastAsia="en-US"/>
        </w:rPr>
        <w:t xml:space="preserve"> than the care of other health issues. There is insufficient knowledge regarding the associations between various aspects of general health and oral health, and research-based knowledge is almost absent regarding potentially effective methods for prevention and management of oral side effects of polypharmacy. Our aim is to gain clinically useful knowledge on cognition, frailty, oral and health, socioeconomic conditions and other relevant descriptors of the patient population, and in particular correlates and management of polypharmacy. This </w:t>
      </w:r>
      <w:proofErr w:type="gramStart"/>
      <w:r w:rsidRPr="00F8139D">
        <w:rPr>
          <w:rFonts w:asciiTheme="majorHAnsi" w:eastAsia="Calibri" w:hAnsiTheme="majorHAnsi" w:cstheme="majorHAnsi"/>
          <w:sz w:val="24"/>
          <w:szCs w:val="24"/>
          <w:lang w:val="en-US" w:eastAsia="en-US"/>
        </w:rPr>
        <w:t>will be achieved</w:t>
      </w:r>
      <w:proofErr w:type="gramEnd"/>
      <w:r w:rsidRPr="00F8139D">
        <w:rPr>
          <w:rFonts w:asciiTheme="majorHAnsi" w:eastAsia="Calibri" w:hAnsiTheme="majorHAnsi" w:cstheme="majorHAnsi"/>
          <w:sz w:val="24"/>
          <w:szCs w:val="24"/>
          <w:lang w:val="en-US" w:eastAsia="en-US"/>
        </w:rPr>
        <w:t xml:space="preserve"> through an RCT supplemented by an observational study based on baseline data in comparison to population norms.</w:t>
      </w:r>
    </w:p>
    <w:p w:rsidR="005067D5" w:rsidRPr="00F8139D" w:rsidRDefault="00F8139D" w:rsidP="00F8139D">
      <w:pPr>
        <w:rPr>
          <w:rFonts w:asciiTheme="majorHAnsi" w:hAnsiTheme="majorHAnsi" w:cstheme="majorHAnsi"/>
          <w:sz w:val="24"/>
          <w:szCs w:val="24"/>
          <w:lang w:val="en-US"/>
        </w:rPr>
      </w:pPr>
      <w:r w:rsidRPr="00F8139D">
        <w:rPr>
          <w:rFonts w:asciiTheme="majorHAnsi" w:eastAsia="Calibri" w:hAnsiTheme="majorHAnsi" w:cstheme="majorHAnsi"/>
          <w:sz w:val="24"/>
          <w:szCs w:val="24"/>
          <w:lang w:val="en-US" w:eastAsia="en-US"/>
        </w:rPr>
        <w:t>We encourage candidates to apply with a PhD, a dentist qualification is preferred but other relevant health education will be considered, and have Scandinavian language skills.</w:t>
      </w:r>
    </w:p>
    <w:sectPr w:rsidR="005067D5" w:rsidRPr="00F81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2182E"/>
    <w:multiLevelType w:val="hybridMultilevel"/>
    <w:tmpl w:val="B3E61E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B4"/>
    <w:rsid w:val="00316A88"/>
    <w:rsid w:val="004F1AFB"/>
    <w:rsid w:val="007D361C"/>
    <w:rsid w:val="00B67CB4"/>
    <w:rsid w:val="00F813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22B"/>
  <w15:chartTrackingRefBased/>
  <w15:docId w15:val="{34404CFD-4DE3-46F7-BC19-57F976EF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B4"/>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B4"/>
    <w:pPr>
      <w:ind w:left="720"/>
      <w:contextualSpacing/>
    </w:pPr>
  </w:style>
  <w:style w:type="character" w:styleId="Hyperlink">
    <w:name w:val="Hyperlink"/>
    <w:basedOn w:val="DefaultParagraphFont"/>
    <w:uiPriority w:val="99"/>
    <w:unhideWhenUsed/>
    <w:rsid w:val="007D36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dont.uio.no/iko/english/people/aca/jljensen/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Dana Hansen Nesteby</dc:creator>
  <cp:keywords/>
  <dc:description/>
  <cp:lastModifiedBy>Maria Dana Hansen Nesteby</cp:lastModifiedBy>
  <cp:revision>3</cp:revision>
  <dcterms:created xsi:type="dcterms:W3CDTF">2022-03-04T13:32:00Z</dcterms:created>
  <dcterms:modified xsi:type="dcterms:W3CDTF">2022-03-04T13:32:00Z</dcterms:modified>
</cp:coreProperties>
</file>