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B" w:rsidRPr="00D64AAB" w:rsidRDefault="00D64AAB" w:rsidP="00D64AAB">
      <w:p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  <w:r w:rsidRPr="00D64AAB">
        <w:rPr>
          <w:rFonts w:ascii="Calibri" w:eastAsia="Calibri" w:hAnsi="Calibri" w:cs="Times New Roman"/>
          <w:b/>
          <w:sz w:val="28"/>
          <w:szCs w:val="28"/>
          <w:lang w:val="en-US" w:eastAsia="en-US"/>
        </w:rPr>
        <w:t>Topic 4: Unlocking mineralization in development</w:t>
      </w:r>
    </w:p>
    <w:p w:rsidR="00D64AAB" w:rsidRPr="00D5750D" w:rsidRDefault="00D64AAB" w:rsidP="00D64AAB">
      <w:p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</w:p>
    <w:p w:rsidR="00D64AAB" w:rsidRPr="00D64AAB" w:rsidRDefault="00D64AAB" w:rsidP="00D64AAB">
      <w:pPr>
        <w:spacing w:after="160" w:line="259" w:lineRule="auto"/>
        <w:jc w:val="both"/>
        <w:rPr>
          <w:rStyle w:val="Hyperlink"/>
          <w:rFonts w:ascii="Calibri" w:eastAsia="Calibri" w:hAnsi="Calibri" w:cs="Times New Roman"/>
          <w:lang w:val="en-US" w:eastAsia="en-US"/>
        </w:rPr>
      </w:pPr>
      <w:r w:rsidRPr="00D5750D">
        <w:rPr>
          <w:rFonts w:ascii="Calibri" w:eastAsia="Calibri" w:hAnsi="Calibri" w:cs="Times New Roman"/>
          <w:lang w:val="en-US" w:eastAsia="en-US"/>
        </w:rPr>
        <w:t xml:space="preserve">Supervisor: </w:t>
      </w:r>
      <w:hyperlink r:id="rId5" w:history="1">
        <w:proofErr w:type="spellStart"/>
        <w:r w:rsidRPr="00D64AAB">
          <w:rPr>
            <w:rStyle w:val="Hyperlink"/>
            <w:rFonts w:ascii="Calibri" w:eastAsia="Calibri" w:hAnsi="Calibri" w:cs="Times New Roman"/>
            <w:lang w:val="en-US" w:eastAsia="en-US"/>
          </w:rPr>
          <w:t>Athina</w:t>
        </w:r>
        <w:proofErr w:type="spellEnd"/>
        <w:r w:rsidRPr="00D64AAB">
          <w:rPr>
            <w:rStyle w:val="Hyperlink"/>
            <w:rFonts w:ascii="Calibri" w:eastAsia="Calibri" w:hAnsi="Calibri" w:cs="Times New Roman"/>
            <w:lang w:val="en-US" w:eastAsia="en-US"/>
          </w:rPr>
          <w:t xml:space="preserve"> Samara</w:t>
        </w:r>
      </w:hyperlink>
      <w:r w:rsidRPr="00F559E2">
        <w:rPr>
          <w:rFonts w:ascii="Calibri" w:eastAsia="Calibri" w:hAnsi="Calibri" w:cs="Times New Roman"/>
          <w:lang w:val="en-US" w:eastAsia="en-US"/>
        </w:rPr>
        <w:t xml:space="preserve"> / </w:t>
      </w:r>
      <w:r>
        <w:rPr>
          <w:rFonts w:ascii="Calibri" w:eastAsia="Calibri" w:hAnsi="Calibri" w:cs="Times New Roman"/>
          <w:u w:val="single"/>
          <w:lang w:val="en-US" w:eastAsia="en-US"/>
        </w:rPr>
        <w:fldChar w:fldCharType="begin"/>
      </w:r>
      <w:r>
        <w:rPr>
          <w:rFonts w:ascii="Calibri" w:eastAsia="Calibri" w:hAnsi="Calibri" w:cs="Times New Roman"/>
          <w:u w:val="single"/>
          <w:lang w:val="en-US" w:eastAsia="en-US"/>
        </w:rPr>
        <w:instrText xml:space="preserve"> HYPERLINK "https://www.odont.uio.no/iko/personer/vit/jreselan/index.html" </w:instrText>
      </w:r>
      <w:r>
        <w:rPr>
          <w:rFonts w:ascii="Calibri" w:eastAsia="Calibri" w:hAnsi="Calibri" w:cs="Times New Roman"/>
          <w:u w:val="single"/>
          <w:lang w:val="en-US" w:eastAsia="en-US"/>
        </w:rPr>
      </w:r>
      <w:r>
        <w:rPr>
          <w:rFonts w:ascii="Calibri" w:eastAsia="Calibri" w:hAnsi="Calibri" w:cs="Times New Roman"/>
          <w:u w:val="single"/>
          <w:lang w:val="en-US" w:eastAsia="en-US"/>
        </w:rPr>
        <w:fldChar w:fldCharType="separate"/>
      </w:r>
      <w:r w:rsidRPr="00D64AAB">
        <w:rPr>
          <w:rStyle w:val="Hyperlink"/>
          <w:rFonts w:ascii="Calibri" w:eastAsia="Calibri" w:hAnsi="Calibri" w:cs="Times New Roman"/>
          <w:lang w:val="en-US" w:eastAsia="en-US"/>
        </w:rPr>
        <w:t>Janne Elin Reseland - Institute of Clinical Dentistry (uio.no)</w:t>
      </w:r>
    </w:p>
    <w:p w:rsidR="00D64AAB" w:rsidRPr="00D5750D" w:rsidRDefault="00D64AAB" w:rsidP="00D64AAB">
      <w:pPr>
        <w:spacing w:after="160" w:line="259" w:lineRule="auto"/>
        <w:jc w:val="both"/>
        <w:rPr>
          <w:rFonts w:ascii="Calibri" w:eastAsia="Calibri" w:hAnsi="Calibri" w:cs="Times New Roman"/>
          <w:lang w:val="en-US" w:eastAsia="en-US"/>
        </w:rPr>
      </w:pPr>
      <w:r>
        <w:rPr>
          <w:rFonts w:ascii="Calibri" w:eastAsia="Calibri" w:hAnsi="Calibri" w:cs="Times New Roman"/>
          <w:u w:val="single"/>
          <w:lang w:val="en-US" w:eastAsia="en-US"/>
        </w:rPr>
        <w:fldChar w:fldCharType="end"/>
      </w:r>
      <w:bookmarkStart w:id="0" w:name="_GoBack"/>
      <w:bookmarkEnd w:id="0"/>
      <w:r w:rsidRPr="00D5750D">
        <w:rPr>
          <w:rFonts w:ascii="Calibri" w:eastAsia="Calibri" w:hAnsi="Calibri" w:cs="Times New Roman"/>
          <w:lang w:val="en-US" w:eastAsia="en-US"/>
        </w:rPr>
        <w:t xml:space="preserve"> </w:t>
      </w:r>
      <w:proofErr w:type="gramStart"/>
      <w:r w:rsidRPr="00D5750D">
        <w:rPr>
          <w:rFonts w:ascii="Calibri" w:eastAsia="Calibri" w:hAnsi="Calibri" w:cs="Times New Roman"/>
          <w:lang w:val="en-US" w:eastAsia="en-US"/>
        </w:rPr>
        <w:t>has</w:t>
      </w:r>
      <w:proofErr w:type="gramEnd"/>
      <w:r w:rsidRPr="00D5750D">
        <w:rPr>
          <w:rFonts w:ascii="Calibri" w:eastAsia="Calibri" w:hAnsi="Calibri" w:cs="Times New Roman"/>
          <w:lang w:val="en-US" w:eastAsia="en-US"/>
        </w:rPr>
        <w:t xml:space="preserve"> been working on different aspects of </w:t>
      </w:r>
      <w:proofErr w:type="spellStart"/>
      <w:r w:rsidRPr="00D5750D">
        <w:rPr>
          <w:rFonts w:ascii="Calibri" w:eastAsia="Calibri" w:hAnsi="Calibri" w:cs="Times New Roman"/>
          <w:lang w:val="en-US" w:eastAsia="en-US"/>
        </w:rPr>
        <w:t>adipokines</w:t>
      </w:r>
      <w:proofErr w:type="spellEnd"/>
      <w:r w:rsidRPr="00D5750D">
        <w:rPr>
          <w:rFonts w:ascii="Calibri" w:eastAsia="Calibri" w:hAnsi="Calibri" w:cs="Times New Roman"/>
          <w:lang w:val="en-US" w:eastAsia="en-US"/>
        </w:rPr>
        <w:t xml:space="preserve">, expression and effects, since 1996, and was instrumental in identifying the expression of </w:t>
      </w:r>
      <w:proofErr w:type="spellStart"/>
      <w:r w:rsidRPr="00D5750D">
        <w:rPr>
          <w:rFonts w:ascii="Calibri" w:eastAsia="Calibri" w:hAnsi="Calibri" w:cs="Times New Roman"/>
          <w:lang w:val="en-US" w:eastAsia="en-US"/>
        </w:rPr>
        <w:t>adipokines</w:t>
      </w:r>
      <w:proofErr w:type="spellEnd"/>
      <w:r w:rsidRPr="00D5750D">
        <w:rPr>
          <w:rFonts w:ascii="Calibri" w:eastAsia="Calibri" w:hAnsi="Calibri" w:cs="Times New Roman"/>
          <w:lang w:val="en-US" w:eastAsia="en-US"/>
        </w:rPr>
        <w:t xml:space="preserve"> (leptin, adiponectin and </w:t>
      </w:r>
      <w:proofErr w:type="spellStart"/>
      <w:r w:rsidRPr="00D5750D">
        <w:rPr>
          <w:rFonts w:ascii="Calibri" w:eastAsia="Calibri" w:hAnsi="Calibri" w:cs="Times New Roman"/>
          <w:lang w:val="en-US" w:eastAsia="en-US"/>
        </w:rPr>
        <w:t>resitin</w:t>
      </w:r>
      <w:proofErr w:type="spellEnd"/>
      <w:r w:rsidRPr="00D5750D">
        <w:rPr>
          <w:rFonts w:ascii="Calibri" w:eastAsia="Calibri" w:hAnsi="Calibri" w:cs="Times New Roman"/>
          <w:lang w:val="en-US" w:eastAsia="en-US"/>
        </w:rPr>
        <w:t xml:space="preserve">) in bone.  Prof. Reseland has been working with primary human bone cells, bone </w:t>
      </w:r>
      <w:proofErr w:type="spellStart"/>
      <w:r w:rsidRPr="00D5750D">
        <w:rPr>
          <w:rFonts w:ascii="Calibri" w:eastAsia="Calibri" w:hAnsi="Calibri" w:cs="Times New Roman"/>
          <w:lang w:val="en-US" w:eastAsia="en-US"/>
        </w:rPr>
        <w:t>remodelling</w:t>
      </w:r>
      <w:proofErr w:type="spellEnd"/>
      <w:r w:rsidRPr="00D5750D">
        <w:rPr>
          <w:rFonts w:ascii="Calibri" w:eastAsia="Calibri" w:hAnsi="Calibri" w:cs="Times New Roman"/>
          <w:lang w:val="en-US" w:eastAsia="en-US"/>
        </w:rPr>
        <w:t xml:space="preserve"> and quality since 2001. Tags: Physiology; growth hormones, signaling, regulation, Stem cells, </w:t>
      </w:r>
      <w:proofErr w:type="spellStart"/>
      <w:r w:rsidRPr="00D5750D">
        <w:rPr>
          <w:rFonts w:ascii="Calibri" w:eastAsia="Calibri" w:hAnsi="Calibri" w:cs="Times New Roman"/>
          <w:lang w:val="en-US" w:eastAsia="en-US"/>
        </w:rPr>
        <w:t>Biomineralization</w:t>
      </w:r>
      <w:proofErr w:type="spellEnd"/>
      <w:r w:rsidRPr="00D5750D">
        <w:rPr>
          <w:rFonts w:ascii="Calibri" w:eastAsia="Calibri" w:hAnsi="Calibri" w:cs="Times New Roman"/>
          <w:lang w:val="en-US" w:eastAsia="en-US"/>
        </w:rPr>
        <w:t xml:space="preserve">, Bone regeneration and </w:t>
      </w:r>
      <w:proofErr w:type="spellStart"/>
      <w:r w:rsidRPr="00D5750D">
        <w:rPr>
          <w:rFonts w:ascii="Calibri" w:eastAsia="Calibri" w:hAnsi="Calibri" w:cs="Times New Roman"/>
          <w:lang w:val="en-US" w:eastAsia="en-US"/>
        </w:rPr>
        <w:t>remodelling</w:t>
      </w:r>
      <w:proofErr w:type="spellEnd"/>
      <w:r w:rsidRPr="00D5750D">
        <w:rPr>
          <w:rFonts w:ascii="Calibri" w:eastAsia="Calibri" w:hAnsi="Calibri" w:cs="Times New Roman"/>
          <w:lang w:val="en-US" w:eastAsia="en-US"/>
        </w:rPr>
        <w:t>, Craniofacial molecular and developmental biology, Bone functional genomics and proteomics, matrix biology</w:t>
      </w:r>
      <w:r w:rsidRPr="00F559E2">
        <w:rPr>
          <w:rFonts w:ascii="Calibri" w:eastAsia="Calibri" w:hAnsi="Calibri" w:cs="Times New Roman"/>
          <w:lang w:val="en-US" w:eastAsia="en-US"/>
        </w:rPr>
        <w:t>.</w:t>
      </w:r>
    </w:p>
    <w:p w:rsidR="00D64AAB" w:rsidRPr="00F559E2" w:rsidRDefault="00D64AAB" w:rsidP="00D64AAB">
      <w:pPr>
        <w:jc w:val="both"/>
        <w:rPr>
          <w:lang w:val="en-US"/>
        </w:rPr>
      </w:pPr>
      <w:r w:rsidRPr="00F559E2">
        <w:rPr>
          <w:rFonts w:ascii="Calibri" w:eastAsia="Calibri" w:hAnsi="Calibri" w:cs="Times New Roman"/>
          <w:lang w:val="en-US" w:eastAsia="en-US"/>
        </w:rPr>
        <w:t>Area of r</w:t>
      </w:r>
      <w:r w:rsidRPr="00D5750D">
        <w:rPr>
          <w:rFonts w:ascii="Calibri" w:eastAsia="Calibri" w:hAnsi="Calibri" w:cs="Times New Roman"/>
          <w:lang w:val="en-US" w:eastAsia="en-US"/>
        </w:rPr>
        <w:t xml:space="preserve">esearch for the MSCA candidate </w:t>
      </w:r>
      <w:r w:rsidRPr="00F559E2">
        <w:rPr>
          <w:rFonts w:ascii="Calibri" w:eastAsia="Calibri" w:hAnsi="Calibri" w:cs="Times New Roman"/>
          <w:lang w:val="en-US" w:eastAsia="en-US"/>
        </w:rPr>
        <w:t xml:space="preserve">- </w:t>
      </w:r>
      <w:r w:rsidRPr="00F559E2">
        <w:rPr>
          <w:lang w:val="en-US"/>
        </w:rPr>
        <w:t xml:space="preserve">To successfully regenerate and repair bone, in depth understanding of bone biology, </w:t>
      </w:r>
      <w:proofErr w:type="spellStart"/>
      <w:r w:rsidRPr="00F559E2">
        <w:rPr>
          <w:lang w:val="en-US"/>
        </w:rPr>
        <w:t>osteoinduction</w:t>
      </w:r>
      <w:proofErr w:type="spellEnd"/>
      <w:r w:rsidRPr="00F559E2">
        <w:rPr>
          <w:lang w:val="en-US"/>
        </w:rPr>
        <w:t xml:space="preserve"> and development are crucial. This </w:t>
      </w:r>
      <w:proofErr w:type="gramStart"/>
      <w:r w:rsidRPr="00F559E2">
        <w:rPr>
          <w:lang w:val="en-US"/>
        </w:rPr>
        <w:t>is an interdisciplinary project that</w:t>
      </w:r>
      <w:proofErr w:type="gramEnd"/>
      <w:r w:rsidRPr="00F559E2">
        <w:rPr>
          <w:lang w:val="en-US"/>
        </w:rPr>
        <w:t xml:space="preserve"> will employ </w:t>
      </w:r>
      <w:proofErr w:type="spellStart"/>
      <w:r w:rsidRPr="00F559E2">
        <w:rPr>
          <w:lang w:val="en-US"/>
        </w:rPr>
        <w:t>transcriptomics</w:t>
      </w:r>
      <w:proofErr w:type="spellEnd"/>
      <w:r w:rsidRPr="00F559E2">
        <w:rPr>
          <w:lang w:val="en-US"/>
        </w:rPr>
        <w:t xml:space="preserve">, biomaterials, 2D and 3D models to comprehensively approach functional mineralization in bone development and tissue formation. The project will unlock and correlate age dependent transcriptional expression variation to </w:t>
      </w:r>
      <w:proofErr w:type="gramStart"/>
      <w:r w:rsidRPr="00F559E2">
        <w:rPr>
          <w:lang w:val="en-US"/>
        </w:rPr>
        <w:t>core gene co-expression networks</w:t>
      </w:r>
      <w:proofErr w:type="gramEnd"/>
      <w:r w:rsidRPr="00F559E2">
        <w:rPr>
          <w:lang w:val="en-US"/>
        </w:rPr>
        <w:t xml:space="preserve">. The project aims to identify spatiotemporal variations in mineralization and contribute to the field of bone replacement. </w:t>
      </w:r>
      <w:r w:rsidRPr="00F559E2">
        <w:rPr>
          <w:bCs/>
        </w:rPr>
        <w:t xml:space="preserve">The </w:t>
      </w:r>
      <w:proofErr w:type="spellStart"/>
      <w:r w:rsidRPr="00F559E2">
        <w:rPr>
          <w:bCs/>
        </w:rPr>
        <w:t>successful</w:t>
      </w:r>
      <w:proofErr w:type="spellEnd"/>
      <w:r w:rsidRPr="00F559E2">
        <w:rPr>
          <w:bCs/>
        </w:rPr>
        <w:t xml:space="preserve"> </w:t>
      </w:r>
      <w:proofErr w:type="spellStart"/>
      <w:r w:rsidRPr="00F559E2">
        <w:rPr>
          <w:bCs/>
        </w:rPr>
        <w:t>candidate</w:t>
      </w:r>
      <w:proofErr w:type="spellEnd"/>
      <w:r w:rsidRPr="00F559E2">
        <w:rPr>
          <w:bCs/>
        </w:rPr>
        <w:t xml:space="preserve"> </w:t>
      </w:r>
      <w:proofErr w:type="spellStart"/>
      <w:r w:rsidRPr="00F559E2">
        <w:rPr>
          <w:bCs/>
        </w:rPr>
        <w:t>will</w:t>
      </w:r>
      <w:proofErr w:type="spellEnd"/>
      <w:r w:rsidRPr="00F559E2">
        <w:rPr>
          <w:bCs/>
        </w:rPr>
        <w:t xml:space="preserve"> have:</w:t>
      </w:r>
    </w:p>
    <w:p w:rsidR="00D64AAB" w:rsidRPr="00C074E5" w:rsidRDefault="00D64AAB" w:rsidP="00D64AAB">
      <w:pPr>
        <w:numPr>
          <w:ilvl w:val="0"/>
          <w:numId w:val="2"/>
        </w:numPr>
        <w:spacing w:after="0"/>
        <w:rPr>
          <w:lang w:val="en-US"/>
        </w:rPr>
      </w:pPr>
      <w:r w:rsidRPr="00C074E5">
        <w:rPr>
          <w:lang w:val="en-US"/>
        </w:rPr>
        <w:t>Experience with cell and molecular biology techniques and </w:t>
      </w:r>
    </w:p>
    <w:p w:rsidR="00D64AAB" w:rsidRPr="00C074E5" w:rsidRDefault="00D64AAB" w:rsidP="00D64AAB">
      <w:pPr>
        <w:numPr>
          <w:ilvl w:val="0"/>
          <w:numId w:val="2"/>
        </w:numPr>
        <w:spacing w:after="0"/>
        <w:rPr>
          <w:lang w:val="en-US"/>
        </w:rPr>
      </w:pPr>
      <w:r w:rsidRPr="00C074E5">
        <w:rPr>
          <w:lang w:val="en-US"/>
        </w:rPr>
        <w:t>Experience in use of biomaterials in tissue engineering cell culture systems</w:t>
      </w:r>
    </w:p>
    <w:p w:rsidR="00D64AAB" w:rsidRPr="00C074E5" w:rsidRDefault="00D64AAB" w:rsidP="00D64AAB">
      <w:pPr>
        <w:numPr>
          <w:ilvl w:val="0"/>
          <w:numId w:val="2"/>
        </w:numPr>
        <w:spacing w:after="0"/>
      </w:pPr>
      <w:r w:rsidRPr="00C074E5">
        <w:t xml:space="preserve">Knowledge </w:t>
      </w:r>
      <w:proofErr w:type="spellStart"/>
      <w:r w:rsidRPr="00C074E5">
        <w:t>of</w:t>
      </w:r>
      <w:proofErr w:type="spellEnd"/>
      <w:r w:rsidRPr="00C074E5">
        <w:t xml:space="preserve"> </w:t>
      </w:r>
      <w:proofErr w:type="spellStart"/>
      <w:r w:rsidRPr="00C074E5">
        <w:t>microscopy</w:t>
      </w:r>
      <w:proofErr w:type="spellEnd"/>
      <w:r w:rsidRPr="00C074E5">
        <w:t xml:space="preserve"> </w:t>
      </w:r>
      <w:proofErr w:type="spellStart"/>
      <w:r w:rsidRPr="00C074E5">
        <w:t>techniques</w:t>
      </w:r>
      <w:proofErr w:type="spellEnd"/>
    </w:p>
    <w:p w:rsidR="00D64AAB" w:rsidRPr="00C074E5" w:rsidRDefault="00D64AAB" w:rsidP="00D64AAB">
      <w:pPr>
        <w:numPr>
          <w:ilvl w:val="0"/>
          <w:numId w:val="2"/>
        </w:numPr>
        <w:spacing w:after="0"/>
        <w:rPr>
          <w:lang w:val="en-US"/>
        </w:rPr>
      </w:pPr>
      <w:r w:rsidRPr="00C074E5">
        <w:rPr>
          <w:lang w:val="en-US"/>
        </w:rPr>
        <w:t>Experience in bioinformatics will be an additional and welcome skill</w:t>
      </w:r>
    </w:p>
    <w:p w:rsidR="00D64AAB" w:rsidRPr="00C074E5" w:rsidRDefault="00D64AAB" w:rsidP="00D64AAB">
      <w:pPr>
        <w:numPr>
          <w:ilvl w:val="0"/>
          <w:numId w:val="2"/>
        </w:numPr>
        <w:spacing w:after="0"/>
        <w:rPr>
          <w:lang w:val="en-US"/>
        </w:rPr>
      </w:pPr>
      <w:r w:rsidRPr="00C074E5">
        <w:rPr>
          <w:lang w:val="en-US"/>
        </w:rPr>
        <w:t>Ability to independently conduct experiments, work individually and in a team</w:t>
      </w:r>
    </w:p>
    <w:p w:rsidR="00D64AAB" w:rsidRDefault="00D64AAB" w:rsidP="00D64AAB">
      <w:pPr>
        <w:rPr>
          <w:lang w:val="en-US"/>
        </w:rPr>
      </w:pPr>
    </w:p>
    <w:p w:rsidR="005067D5" w:rsidRPr="00D64AAB" w:rsidRDefault="00D64AAB" w:rsidP="00D64AAB">
      <w:pPr>
        <w:rPr>
          <w:lang w:val="en-US"/>
        </w:rPr>
      </w:pPr>
    </w:p>
    <w:sectPr w:rsidR="005067D5" w:rsidRPr="00D6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182E"/>
    <w:multiLevelType w:val="hybridMultilevel"/>
    <w:tmpl w:val="B3E61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835"/>
    <w:multiLevelType w:val="multilevel"/>
    <w:tmpl w:val="70E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4"/>
    <w:rsid w:val="00316A88"/>
    <w:rsid w:val="004F1AFB"/>
    <w:rsid w:val="006B766D"/>
    <w:rsid w:val="007D361C"/>
    <w:rsid w:val="00B67CB4"/>
    <w:rsid w:val="00D64AAB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122B"/>
  <w15:chartTrackingRefBased/>
  <w15:docId w15:val="{34404CFD-4DE3-46F7-BC19-57F976E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B4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dont.uio.no/iko/?vrtx=person-view&amp;uid=athin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Dana Hansen Nesteby</dc:creator>
  <cp:keywords/>
  <dc:description/>
  <cp:lastModifiedBy>Maria Dana Hansen Nesteby</cp:lastModifiedBy>
  <cp:revision>2</cp:revision>
  <dcterms:created xsi:type="dcterms:W3CDTF">2022-03-04T13:36:00Z</dcterms:created>
  <dcterms:modified xsi:type="dcterms:W3CDTF">2022-03-04T13:36:00Z</dcterms:modified>
</cp:coreProperties>
</file>